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11" w:rsidRPr="00583A32" w:rsidRDefault="007614ED" w:rsidP="007614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A32">
        <w:rPr>
          <w:rFonts w:ascii="Arial" w:eastAsia="Times New Roman" w:hAnsi="Arial" w:cs="Arial"/>
          <w:sz w:val="24"/>
          <w:szCs w:val="24"/>
          <w:lang w:eastAsia="pl-PL"/>
        </w:rPr>
        <w:t>Zajęcia logopedyczn</w:t>
      </w:r>
      <w:r w:rsidR="00E37011">
        <w:rPr>
          <w:rFonts w:ascii="Arial" w:eastAsia="Times New Roman" w:hAnsi="Arial" w:cs="Arial"/>
          <w:sz w:val="24"/>
          <w:szCs w:val="24"/>
          <w:lang w:eastAsia="pl-PL"/>
        </w:rPr>
        <w:t xml:space="preserve">e, </w:t>
      </w:r>
      <w:r w:rsidR="00CF60BA">
        <w:rPr>
          <w:rFonts w:ascii="Arial" w:eastAsia="Times New Roman" w:hAnsi="Arial" w:cs="Arial"/>
          <w:sz w:val="24"/>
          <w:szCs w:val="24"/>
          <w:lang w:eastAsia="pl-PL"/>
        </w:rPr>
        <w:t xml:space="preserve">HELENKA </w:t>
      </w:r>
      <w:bookmarkStart w:id="0" w:name="_GoBack"/>
      <w:bookmarkEnd w:id="0"/>
      <w:r w:rsidR="00E37011">
        <w:rPr>
          <w:rFonts w:ascii="Arial" w:eastAsia="Times New Roman" w:hAnsi="Arial" w:cs="Arial"/>
          <w:sz w:val="24"/>
          <w:szCs w:val="24"/>
          <w:lang w:eastAsia="pl-PL"/>
        </w:rPr>
        <w:t>08.062020r., 15.06.2020r., 22.06.2020r.</w:t>
      </w:r>
    </w:p>
    <w:p w:rsidR="007614ED" w:rsidRDefault="007614ED" w:rsidP="007614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Dzień dobry</w:t>
      </w:r>
    </w:p>
    <w:p w:rsidR="00507AF5" w:rsidRDefault="00F85D12" w:rsidP="00507AF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>czerwcu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 xml:space="preserve"> zapraszam do 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 xml:space="preserve">wspólnego 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>czytania i rysowania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wierszyków.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 xml:space="preserve"> Rysowane wierszyki to doskonałe ćwiczenie </w:t>
      </w:r>
      <w:r w:rsidR="00507AF5">
        <w:rPr>
          <w:rFonts w:ascii="Arial" w:eastAsia="Times New Roman" w:hAnsi="Arial" w:cs="Arial"/>
          <w:sz w:val="24"/>
          <w:szCs w:val="24"/>
          <w:lang w:eastAsia="pl-PL"/>
        </w:rPr>
        <w:t xml:space="preserve">stymulujące rozwój mowy, 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>usprawniające koncentrację uwagi</w:t>
      </w:r>
      <w:r w:rsidR="00507AF5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 xml:space="preserve"> motorykę mał</w:t>
      </w:r>
      <w:r w:rsidR="00507AF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 xml:space="preserve">. Dziecko bawiąc się uczy się korzystać ze słownej instrukcji oraz rozwija słownik poznając nazwy zwierząt, 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>pojazdów, przedmiotów</w:t>
      </w:r>
      <w:r w:rsidR="00761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AF5">
        <w:rPr>
          <w:rFonts w:ascii="Arial" w:eastAsia="Times New Roman" w:hAnsi="Arial" w:cs="Arial"/>
          <w:sz w:val="24"/>
          <w:szCs w:val="24"/>
          <w:lang w:eastAsia="pl-PL"/>
        </w:rPr>
        <w:t>itp. w zależności od tematyki wiersza.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2656" w:rsidRDefault="00507AF5" w:rsidP="00E3701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wkleiłam link do filmików z rysowanymi wierszami. W sumie jest ich 1</w:t>
      </w:r>
      <w:r w:rsidR="00E8042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, proszę</w:t>
      </w:r>
      <w:r w:rsidR="00583A32">
        <w:rPr>
          <w:rFonts w:ascii="Arial" w:eastAsia="Times New Roman" w:hAnsi="Arial" w:cs="Arial"/>
          <w:sz w:val="24"/>
          <w:szCs w:val="24"/>
          <w:lang w:eastAsia="pl-PL"/>
        </w:rPr>
        <w:t xml:space="preserve"> obejrzeć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wybrać te, które najbardzie</w:t>
      </w:r>
      <w:r w:rsidR="00583A32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przypadną </w:t>
      </w:r>
      <w:r w:rsidR="00583A32">
        <w:rPr>
          <w:rFonts w:ascii="Arial" w:eastAsia="Times New Roman" w:hAnsi="Arial" w:cs="Arial"/>
          <w:sz w:val="24"/>
          <w:szCs w:val="24"/>
          <w:lang w:eastAsia="pl-PL"/>
        </w:rPr>
        <w:t xml:space="preserve">Wam </w:t>
      </w:r>
      <w:r>
        <w:rPr>
          <w:rFonts w:ascii="Arial" w:eastAsia="Times New Roman" w:hAnsi="Arial" w:cs="Arial"/>
          <w:sz w:val="24"/>
          <w:szCs w:val="24"/>
          <w:lang w:eastAsia="pl-PL"/>
        </w:rPr>
        <w:t>do gustu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>,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583A32">
        <w:rPr>
          <w:rFonts w:ascii="Arial" w:eastAsia="Times New Roman" w:hAnsi="Arial" w:cs="Arial"/>
          <w:sz w:val="24"/>
          <w:szCs w:val="24"/>
          <w:lang w:eastAsia="pl-PL"/>
        </w:rPr>
        <w:t>astępnie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podzielić materiał na 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>trzy</w:t>
      </w:r>
      <w:r w:rsidR="00504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7011">
        <w:rPr>
          <w:rFonts w:ascii="Arial" w:eastAsia="Times New Roman" w:hAnsi="Arial" w:cs="Arial"/>
          <w:sz w:val="24"/>
          <w:szCs w:val="24"/>
          <w:lang w:eastAsia="pl-PL"/>
        </w:rPr>
        <w:t>kolejne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lekcj</w:t>
      </w:r>
      <w:r w:rsidR="00583A3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3701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22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2656" w:rsidRPr="00507AF5" w:rsidRDefault="00A22656" w:rsidP="00A22656">
      <w:pPr>
        <w:rPr>
          <w:rFonts w:ascii="Arial" w:hAnsi="Arial" w:cs="Arial"/>
          <w:b/>
          <w:bCs/>
          <w:sz w:val="24"/>
          <w:szCs w:val="24"/>
        </w:rPr>
      </w:pPr>
      <w:r w:rsidRPr="00507AF5">
        <w:rPr>
          <w:rFonts w:ascii="Arial" w:hAnsi="Arial" w:cs="Arial"/>
          <w:b/>
          <w:bCs/>
          <w:sz w:val="24"/>
          <w:szCs w:val="24"/>
        </w:rPr>
        <w:t xml:space="preserve">Rysowane wierszyki: </w:t>
      </w:r>
    </w:p>
    <w:p w:rsidR="00A22656" w:rsidRPr="00F85D12" w:rsidRDefault="00CF60BA" w:rsidP="00A22656">
      <w:pPr>
        <w:rPr>
          <w:rFonts w:ascii="Arial" w:hAnsi="Arial" w:cs="Arial"/>
          <w:sz w:val="24"/>
          <w:szCs w:val="24"/>
        </w:rPr>
      </w:pPr>
      <w:hyperlink r:id="rId5" w:history="1">
        <w:r w:rsidR="00A22656" w:rsidRPr="00CC7C87">
          <w:rPr>
            <w:rStyle w:val="Hipercze"/>
            <w:rFonts w:ascii="Arial" w:hAnsi="Arial" w:cs="Arial"/>
            <w:sz w:val="24"/>
            <w:szCs w:val="24"/>
          </w:rPr>
          <w:t>https://www.youtube.com/playlist?list=PLn3ozp_pWTCpn1jo2zK9-nmyqCivCvZwL</w:t>
        </w:r>
      </w:hyperlink>
      <w:r w:rsidR="00A22656" w:rsidRPr="00F85D12">
        <w:rPr>
          <w:rFonts w:ascii="Arial" w:hAnsi="Arial" w:cs="Arial"/>
          <w:sz w:val="24"/>
          <w:szCs w:val="24"/>
        </w:rPr>
        <w:t xml:space="preserve"> </w:t>
      </w:r>
    </w:p>
    <w:p w:rsidR="00507AF5" w:rsidRPr="00A22656" w:rsidRDefault="00EC60E6" w:rsidP="00507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2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</w:t>
      </w:r>
      <w:r w:rsidR="00583A32" w:rsidRPr="00A22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 pracować z rysowanymi wierszami?</w:t>
      </w:r>
      <w:r w:rsidRPr="00A22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22656" w:rsidRPr="00A22656" w:rsidRDefault="00E37011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>oż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83A32"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>słuchać i oglądać filmiki z rysowanymi wiersz</w:t>
      </w:r>
      <w:r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="00507AF5" w:rsidRPr="00A2265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2656" w:rsidRPr="00A22656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obserwować, jak </w:t>
      </w:r>
      <w:r w:rsidR="00583A32"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wiersze </w:t>
      </w: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rysuje rodzic, </w:t>
      </w:r>
    </w:p>
    <w:p w:rsidR="00A22656" w:rsidRPr="00A22656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próbować 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rysować </w:t>
      </w:r>
      <w:r w:rsidRPr="00A22656">
        <w:rPr>
          <w:rFonts w:ascii="Arial" w:eastAsia="Times New Roman" w:hAnsi="Arial" w:cs="Arial"/>
          <w:sz w:val="24"/>
          <w:szCs w:val="24"/>
          <w:lang w:eastAsia="pl-PL"/>
        </w:rPr>
        <w:t>samo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>dzielnie</w:t>
      </w: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A22656" w:rsidRPr="00A22656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rysować z pomocą rodzica, </w:t>
      </w:r>
    </w:p>
    <w:p w:rsidR="00E37011" w:rsidRPr="00E37011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>dorysowywać tylko niektóre elementy,</w:t>
      </w:r>
    </w:p>
    <w:p w:rsidR="00A22656" w:rsidRPr="00E37011" w:rsidRDefault="00E37011" w:rsidP="00E370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doklejać nowe elementy, </w:t>
      </w:r>
    </w:p>
    <w:p w:rsidR="00A22656" w:rsidRPr="00A22656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kolorować rysunek, </w:t>
      </w:r>
    </w:p>
    <w:p w:rsidR="00E37011" w:rsidRPr="00E37011" w:rsidRDefault="007614ED" w:rsidP="00A226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2656">
        <w:rPr>
          <w:rFonts w:ascii="Arial" w:eastAsia="Times New Roman" w:hAnsi="Arial" w:cs="Arial"/>
          <w:sz w:val="24"/>
          <w:szCs w:val="24"/>
          <w:lang w:eastAsia="pl-PL"/>
        </w:rPr>
        <w:t>rysować tł</w:t>
      </w:r>
      <w:r w:rsidR="00EC60E6" w:rsidRPr="00A22656">
        <w:rPr>
          <w:rFonts w:ascii="Arial" w:eastAsia="Times New Roman" w:hAnsi="Arial" w:cs="Arial"/>
          <w:sz w:val="24"/>
          <w:szCs w:val="24"/>
          <w:lang w:eastAsia="pl-PL"/>
        </w:rPr>
        <w:t>o.</w:t>
      </w:r>
      <w:r w:rsidR="00F85D12" w:rsidRPr="00A22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37011" w:rsidRPr="00E37011" w:rsidRDefault="00E37011" w:rsidP="00E370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Najważniejsze,</w:t>
      </w:r>
      <w:r w:rsidR="00F85D12"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</w:t>
      </w:r>
      <w:r w:rsidR="00F85D12"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łączyć rysowanie ze</w:t>
      </w:r>
      <w:r w:rsidR="00F85D12"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słucha</w:t>
      </w:r>
      <w:r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lub </w:t>
      </w:r>
      <w:r w:rsidR="00F85D12"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powtarza</w:t>
      </w:r>
      <w:r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niem</w:t>
      </w:r>
      <w:r w:rsidR="00F85D12" w:rsidRPr="00E370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wierszy. </w:t>
      </w:r>
    </w:p>
    <w:p w:rsidR="00A31B21" w:rsidRPr="00E37011" w:rsidRDefault="00A22656" w:rsidP="00E370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37011">
        <w:rPr>
          <w:rFonts w:ascii="Arial" w:hAnsi="Arial" w:cs="Arial"/>
          <w:b/>
          <w:bCs/>
          <w:sz w:val="24"/>
          <w:szCs w:val="24"/>
        </w:rPr>
        <w:t>Zachęcam, aby</w:t>
      </w:r>
      <w:r w:rsidRPr="00E37011">
        <w:rPr>
          <w:rFonts w:ascii="Arial" w:hAnsi="Arial" w:cs="Arial"/>
          <w:sz w:val="24"/>
          <w:szCs w:val="24"/>
        </w:rPr>
        <w:t xml:space="preserve"> na koniec wszystkie prace</w:t>
      </w:r>
      <w:r w:rsidR="00F85D12" w:rsidRPr="00E37011">
        <w:rPr>
          <w:rFonts w:ascii="Arial" w:hAnsi="Arial" w:cs="Arial"/>
          <w:sz w:val="24"/>
          <w:szCs w:val="24"/>
        </w:rPr>
        <w:t xml:space="preserve"> połączyć zszywaczem i </w:t>
      </w:r>
      <w:r w:rsidR="00F85D12" w:rsidRPr="00E37011">
        <w:rPr>
          <w:rFonts w:ascii="Arial" w:hAnsi="Arial" w:cs="Arial"/>
          <w:b/>
          <w:bCs/>
          <w:sz w:val="24"/>
          <w:szCs w:val="24"/>
        </w:rPr>
        <w:t>stworzyć własną książeczkę do aktywnego czytania</w:t>
      </w:r>
      <w:r w:rsidRPr="00E37011">
        <w:rPr>
          <w:rFonts w:ascii="Arial" w:hAnsi="Arial" w:cs="Arial"/>
          <w:sz w:val="24"/>
          <w:szCs w:val="24"/>
        </w:rPr>
        <w:t xml:space="preserve"> - </w:t>
      </w:r>
      <w:r w:rsidR="00583A32" w:rsidRPr="00E37011">
        <w:rPr>
          <w:rFonts w:ascii="Arial" w:hAnsi="Arial" w:cs="Arial"/>
          <w:sz w:val="24"/>
          <w:szCs w:val="24"/>
        </w:rPr>
        <w:t>na jednej stronie umieszczamy tekst wiersza oraz symbo</w:t>
      </w:r>
      <w:r w:rsidR="00E37011" w:rsidRPr="00E37011">
        <w:rPr>
          <w:rFonts w:ascii="Arial" w:hAnsi="Arial" w:cs="Arial"/>
          <w:sz w:val="24"/>
          <w:szCs w:val="24"/>
        </w:rPr>
        <w:t xml:space="preserve">l (w załączniku zestaw symboli PCS z przedmiotami z wierszyków), </w:t>
      </w:r>
      <w:r w:rsidR="00583A32" w:rsidRPr="00E37011">
        <w:rPr>
          <w:rFonts w:ascii="Arial" w:hAnsi="Arial" w:cs="Arial"/>
          <w:sz w:val="24"/>
          <w:szCs w:val="24"/>
        </w:rPr>
        <w:t>na drugiej stronie wspólny rysunek.</w:t>
      </w:r>
      <w:r w:rsidRPr="00E37011">
        <w:rPr>
          <w:rFonts w:ascii="Arial" w:hAnsi="Arial" w:cs="Arial"/>
          <w:sz w:val="24"/>
          <w:szCs w:val="24"/>
        </w:rPr>
        <w:t xml:space="preserve"> Do takiej autorskiej książeczki można wracać wiele razy. </w:t>
      </w:r>
    </w:p>
    <w:p w:rsidR="00FF3FA7" w:rsidRPr="00F85D12" w:rsidRDefault="00FF0370">
      <w:pPr>
        <w:rPr>
          <w:rFonts w:ascii="Arial" w:hAnsi="Arial" w:cs="Arial"/>
          <w:sz w:val="24"/>
          <w:szCs w:val="24"/>
        </w:rPr>
      </w:pPr>
      <w:r w:rsidRPr="00F85D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AE60224" wp14:editId="00F90A68">
                <wp:extent cx="304800" cy="304800"/>
                <wp:effectExtent l="0" t="0" r="0" b="0"/>
                <wp:docPr id="5" name="AutoShape 3" descr="file:///C:/Users/ACER/Desktop/biedronk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B21" w:rsidRDefault="00A31B21" w:rsidP="00A31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60224" id="AutoShape 3" o:spid="_x0000_s1026" alt="file:///C:/Users/ACER/Desktop/biedronk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zhU7BQC&#10;AAAEBAAADgAAAAAAAAAAAAAAAAAuAgAAZHJzL2Uyb0RvYy54bWxQSwECLQAUAAYACAAAACEATKDp&#10;LNgAAAADAQAADwAAAAAAAAAAAAAAAABuBAAAZHJzL2Rvd25yZXYueG1sUEsFBgAAAAAEAAQA8wAA&#10;AHMFAAAAAA==&#10;" filled="f" stroked="f">
                <o:lock v:ext="edit" aspectratio="t"/>
                <v:textbox>
                  <w:txbxContent>
                    <w:p w:rsidR="00A31B21" w:rsidRDefault="00A31B21" w:rsidP="00A31B21"/>
                  </w:txbxContent>
                </v:textbox>
                <w10:anchorlock/>
              </v:rect>
            </w:pict>
          </mc:Fallback>
        </mc:AlternateContent>
      </w:r>
      <w:r w:rsidR="00FF3FA7" w:rsidRPr="00F85D12">
        <w:rPr>
          <w:rFonts w:ascii="Arial" w:hAnsi="Arial" w:cs="Arial"/>
          <w:sz w:val="24"/>
          <w:szCs w:val="24"/>
        </w:rPr>
        <w:t xml:space="preserve"> </w:t>
      </w:r>
      <w:r w:rsidR="00A31B2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F3FA7" w:rsidRPr="00F85D12">
        <w:rPr>
          <w:rFonts w:ascii="Arial" w:hAnsi="Arial" w:cs="Arial"/>
          <w:sz w:val="24"/>
          <w:szCs w:val="24"/>
        </w:rPr>
        <w:t>Pozdrawiam i życzę</w:t>
      </w:r>
      <w:r w:rsidR="00F85D12">
        <w:rPr>
          <w:rFonts w:ascii="Arial" w:hAnsi="Arial" w:cs="Arial"/>
          <w:sz w:val="24"/>
          <w:szCs w:val="24"/>
        </w:rPr>
        <w:t xml:space="preserve"> udanej</w:t>
      </w:r>
      <w:r w:rsidR="00FF3FA7" w:rsidRPr="00F85D12">
        <w:rPr>
          <w:rFonts w:ascii="Arial" w:hAnsi="Arial" w:cs="Arial"/>
          <w:sz w:val="24"/>
          <w:szCs w:val="24"/>
        </w:rPr>
        <w:t xml:space="preserve"> zabawy</w:t>
      </w:r>
    </w:p>
    <w:p w:rsidR="00E37011" w:rsidRDefault="00FF3FA7">
      <w:pPr>
        <w:rPr>
          <w:rFonts w:ascii="Arial" w:hAnsi="Arial" w:cs="Arial"/>
          <w:sz w:val="24"/>
          <w:szCs w:val="24"/>
        </w:rPr>
      </w:pPr>
      <w:r w:rsidRPr="00F85D12">
        <w:rPr>
          <w:rFonts w:ascii="Arial" w:hAnsi="Arial" w:cs="Arial"/>
          <w:sz w:val="24"/>
          <w:szCs w:val="24"/>
        </w:rPr>
        <w:t xml:space="preserve">                                                                              Agnieszka Swoboda</w:t>
      </w:r>
    </w:p>
    <w:p w:rsidR="00F85D12" w:rsidRPr="00F85D12" w:rsidRDefault="00C927C8">
      <w:pPr>
        <w:rPr>
          <w:rFonts w:ascii="Arial" w:hAnsi="Arial" w:cs="Arial"/>
          <w:sz w:val="24"/>
          <w:szCs w:val="24"/>
        </w:rPr>
      </w:pPr>
      <w:r w:rsidRPr="00F85D12">
        <w:rPr>
          <w:rFonts w:ascii="Arial" w:hAnsi="Arial" w:cs="Arial"/>
          <w:sz w:val="24"/>
          <w:szCs w:val="24"/>
        </w:rPr>
        <w:t>Załącznik – Symbole PCS</w:t>
      </w:r>
    </w:p>
    <w:p w:rsidR="00C927C8" w:rsidRDefault="00C927C8">
      <w:r>
        <w:rPr>
          <w:noProof/>
        </w:rPr>
        <w:drawing>
          <wp:inline distT="0" distB="0" distL="0" distR="0" wp14:anchorId="7A6E7A79" wp14:editId="7B5D6DDD">
            <wp:extent cx="5760720" cy="13823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C8" w:rsidRDefault="00C927C8">
      <w:r>
        <w:rPr>
          <w:noProof/>
        </w:rPr>
        <w:lastRenderedPageBreak/>
        <w:drawing>
          <wp:inline distT="0" distB="0" distL="0" distR="0" wp14:anchorId="481BD8B8" wp14:editId="6F55E8F3">
            <wp:extent cx="5760720" cy="42989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A7" w:rsidRDefault="00C927C8">
      <w:r>
        <w:rPr>
          <w:noProof/>
        </w:rPr>
        <w:drawing>
          <wp:inline distT="0" distB="0" distL="0" distR="0" wp14:anchorId="03EF1657" wp14:editId="0638B697">
            <wp:extent cx="5760720" cy="13823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C8" w:rsidRDefault="00C927C8">
      <w:r>
        <w:rPr>
          <w:noProof/>
        </w:rPr>
        <w:drawing>
          <wp:inline distT="0" distB="0" distL="0" distR="0" wp14:anchorId="508AEB7B" wp14:editId="7C789ED4">
            <wp:extent cx="1403350" cy="13525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8935" cy="141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5C6"/>
    <w:multiLevelType w:val="hybridMultilevel"/>
    <w:tmpl w:val="725C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A7"/>
    <w:rsid w:val="00504494"/>
    <w:rsid w:val="00507AF5"/>
    <w:rsid w:val="00583A32"/>
    <w:rsid w:val="007614ED"/>
    <w:rsid w:val="007D6F15"/>
    <w:rsid w:val="00A22656"/>
    <w:rsid w:val="00A31B21"/>
    <w:rsid w:val="00C927C8"/>
    <w:rsid w:val="00CF60BA"/>
    <w:rsid w:val="00D10037"/>
    <w:rsid w:val="00E37011"/>
    <w:rsid w:val="00E8042E"/>
    <w:rsid w:val="00EA6BE4"/>
    <w:rsid w:val="00EC60E6"/>
    <w:rsid w:val="00F85D12"/>
    <w:rsid w:val="00FF0370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7525"/>
  <w15:chartTrackingRefBased/>
  <w15:docId w15:val="{023DB712-A5B4-4CD2-84E9-125D93F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F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FA7"/>
    <w:rPr>
      <w:b/>
      <w:bCs/>
    </w:rPr>
  </w:style>
  <w:style w:type="paragraph" w:styleId="Akapitzlist">
    <w:name w:val="List Paragraph"/>
    <w:basedOn w:val="Normalny"/>
    <w:uiPriority w:val="34"/>
    <w:qFormat/>
    <w:rsid w:val="00A2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n3ozp_pWTCpn1jo2zK9-nmyqCivCvZw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2020-05-06T10:35:00Z</dcterms:created>
  <dcterms:modified xsi:type="dcterms:W3CDTF">2020-06-08T10:21:00Z</dcterms:modified>
</cp:coreProperties>
</file>